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B16B" w14:textId="77777777" w:rsidR="006823FF" w:rsidRDefault="00772D49" w:rsidP="00772D4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 xml:space="preserve">Camping LES CHAPPAS </w:t>
      </w:r>
      <w:r w:rsidRPr="006823FF">
        <w:rPr>
          <w:sz w:val="24"/>
          <w:szCs w:val="24"/>
        </w:rPr>
        <w:br/>
        <w:t xml:space="preserve">Mickael CLEMENT </w:t>
      </w:r>
      <w:r w:rsidRPr="006823FF">
        <w:rPr>
          <w:sz w:val="24"/>
          <w:szCs w:val="24"/>
        </w:rPr>
        <w:br/>
        <w:t>05160 Pontis</w:t>
      </w:r>
      <w:r w:rsidRPr="006823FF">
        <w:rPr>
          <w:sz w:val="24"/>
          <w:szCs w:val="24"/>
        </w:rPr>
        <w:br/>
        <w:t xml:space="preserve">Portable : </w:t>
      </w:r>
      <w:r w:rsidRPr="006823FF">
        <w:rPr>
          <w:sz w:val="24"/>
          <w:szCs w:val="24"/>
        </w:rPr>
        <w:tab/>
        <w:t xml:space="preserve">06 62 51 47 52 </w:t>
      </w:r>
      <w:r w:rsidRPr="006823FF">
        <w:rPr>
          <w:sz w:val="24"/>
          <w:szCs w:val="24"/>
        </w:rPr>
        <w:br/>
      </w:r>
      <w:r w:rsidR="006823FF" w:rsidRPr="006823FF">
        <w:rPr>
          <w:sz w:val="24"/>
          <w:szCs w:val="24"/>
        </w:rPr>
        <w:t xml:space="preserve">Portable : </w:t>
      </w:r>
      <w:r w:rsidR="006823FF" w:rsidRPr="006823FF">
        <w:rPr>
          <w:sz w:val="24"/>
          <w:szCs w:val="24"/>
        </w:rPr>
        <w:tab/>
        <w:t xml:space="preserve">06 </w:t>
      </w:r>
      <w:r w:rsidR="006823FF">
        <w:rPr>
          <w:sz w:val="24"/>
          <w:szCs w:val="24"/>
        </w:rPr>
        <w:t>15 39 20 04</w:t>
      </w:r>
      <w:r w:rsidR="006823FF" w:rsidRPr="006823FF">
        <w:rPr>
          <w:sz w:val="24"/>
          <w:szCs w:val="24"/>
        </w:rPr>
        <w:t xml:space="preserve"> </w:t>
      </w:r>
    </w:p>
    <w:p w14:paraId="79E2EECE" w14:textId="4B1D60E3" w:rsidR="00772D49" w:rsidRPr="006823FF" w:rsidRDefault="00772D49" w:rsidP="00772D49">
      <w:pPr>
        <w:tabs>
          <w:tab w:val="left" w:pos="993"/>
        </w:tabs>
        <w:spacing w:line="240" w:lineRule="auto"/>
        <w:rPr>
          <w:sz w:val="24"/>
          <w:szCs w:val="24"/>
        </w:rPr>
      </w:pPr>
      <w:proofErr w:type="gramStart"/>
      <w:r w:rsidRPr="006823FF">
        <w:rPr>
          <w:sz w:val="24"/>
          <w:szCs w:val="24"/>
        </w:rPr>
        <w:t>email</w:t>
      </w:r>
      <w:proofErr w:type="gramEnd"/>
      <w:r w:rsidRPr="006823FF">
        <w:rPr>
          <w:sz w:val="24"/>
          <w:szCs w:val="24"/>
        </w:rPr>
        <w:t xml:space="preserve"> : </w:t>
      </w:r>
      <w:r w:rsidRPr="006823FF">
        <w:rPr>
          <w:sz w:val="24"/>
          <w:szCs w:val="24"/>
        </w:rPr>
        <w:tab/>
        <w:t xml:space="preserve"> </w:t>
      </w:r>
      <w:hyperlink r:id="rId7" w:history="1">
        <w:r w:rsidRPr="006823FF">
          <w:rPr>
            <w:rStyle w:val="Hyperlink"/>
            <w:sz w:val="24"/>
            <w:szCs w:val="24"/>
          </w:rPr>
          <w:t>leschappas.clement@laposte.net</w:t>
        </w:r>
      </w:hyperlink>
      <w:r w:rsidRPr="006823FF">
        <w:rPr>
          <w:sz w:val="24"/>
          <w:szCs w:val="24"/>
        </w:rPr>
        <w:t xml:space="preserve"> </w:t>
      </w:r>
    </w:p>
    <w:p w14:paraId="1E2F875D" w14:textId="77777777" w:rsidR="009B683E" w:rsidRDefault="00772D49" w:rsidP="00772D49">
      <w:pPr>
        <w:jc w:val="center"/>
        <w:rPr>
          <w:b/>
          <w:sz w:val="24"/>
          <w:szCs w:val="24"/>
        </w:rPr>
      </w:pPr>
      <w:r w:rsidRPr="006823FF">
        <w:rPr>
          <w:b/>
          <w:sz w:val="24"/>
          <w:szCs w:val="24"/>
        </w:rPr>
        <w:t>CONTRAT DE RESERVATION</w:t>
      </w:r>
      <w:r w:rsidRPr="006823FF">
        <w:rPr>
          <w:b/>
          <w:sz w:val="24"/>
          <w:szCs w:val="24"/>
        </w:rPr>
        <w:softHyphen/>
        <w:t xml:space="preserve"> LOCATION</w:t>
      </w:r>
      <w:r w:rsidR="009B683E">
        <w:rPr>
          <w:b/>
          <w:sz w:val="24"/>
          <w:szCs w:val="24"/>
        </w:rPr>
        <w:t xml:space="preserve"> </w:t>
      </w:r>
    </w:p>
    <w:p w14:paraId="11F042E9" w14:textId="7A0147E1" w:rsidR="00772D49" w:rsidRPr="006823FF" w:rsidRDefault="009B683E" w:rsidP="00772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14:paraId="494391AD" w14:textId="77777777" w:rsidR="00772D49" w:rsidRPr="006823FF" w:rsidRDefault="00772D49" w:rsidP="00772D49">
      <w:pPr>
        <w:outlineLvl w:val="0"/>
        <w:rPr>
          <w:b/>
          <w:sz w:val="24"/>
          <w:szCs w:val="24"/>
        </w:rPr>
      </w:pPr>
      <w:r w:rsidRPr="006823FF">
        <w:rPr>
          <w:b/>
          <w:sz w:val="24"/>
          <w:szCs w:val="24"/>
        </w:rPr>
        <w:t>État civil </w:t>
      </w:r>
    </w:p>
    <w:p w14:paraId="40387A0E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>Nom :</w:t>
      </w:r>
      <w:r w:rsidRPr="006823FF">
        <w:rPr>
          <w:sz w:val="24"/>
          <w:szCs w:val="24"/>
        </w:rPr>
        <w:tab/>
      </w:r>
    </w:p>
    <w:p w14:paraId="51AF4D9E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>Prénom :</w:t>
      </w:r>
      <w:r w:rsidRPr="006823FF">
        <w:rPr>
          <w:sz w:val="24"/>
          <w:szCs w:val="24"/>
        </w:rPr>
        <w:tab/>
      </w:r>
    </w:p>
    <w:p w14:paraId="4D417AC4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>Adresse :</w:t>
      </w:r>
      <w:r w:rsidRPr="006823FF">
        <w:rPr>
          <w:sz w:val="24"/>
          <w:szCs w:val="24"/>
        </w:rPr>
        <w:tab/>
      </w:r>
    </w:p>
    <w:p w14:paraId="640F9F45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>Code postal :</w:t>
      </w:r>
      <w:r w:rsidRPr="006823FF">
        <w:rPr>
          <w:sz w:val="24"/>
          <w:szCs w:val="24"/>
        </w:rPr>
        <w:tab/>
        <w:t xml:space="preserve"> </w:t>
      </w:r>
    </w:p>
    <w:p w14:paraId="465E13C0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>Ville :</w:t>
      </w:r>
      <w:r w:rsidRPr="006823FF">
        <w:rPr>
          <w:sz w:val="24"/>
          <w:szCs w:val="24"/>
        </w:rPr>
        <w:tab/>
      </w:r>
    </w:p>
    <w:p w14:paraId="222885FE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 xml:space="preserve">Téléphone : </w:t>
      </w:r>
      <w:r w:rsidRPr="006823FF">
        <w:rPr>
          <w:sz w:val="24"/>
          <w:szCs w:val="24"/>
        </w:rPr>
        <w:tab/>
      </w:r>
    </w:p>
    <w:p w14:paraId="07A92191" w14:textId="77777777" w:rsidR="00772D49" w:rsidRPr="006823FF" w:rsidRDefault="00772D49" w:rsidP="00772D49">
      <w:pPr>
        <w:tabs>
          <w:tab w:val="left" w:leader="dot" w:pos="8931"/>
        </w:tabs>
        <w:rPr>
          <w:sz w:val="24"/>
          <w:szCs w:val="24"/>
        </w:rPr>
      </w:pPr>
      <w:r w:rsidRPr="006823FF">
        <w:rPr>
          <w:sz w:val="24"/>
          <w:szCs w:val="24"/>
        </w:rPr>
        <w:t xml:space="preserve">Email : </w:t>
      </w:r>
      <w:r w:rsidRPr="006823FF">
        <w:rPr>
          <w:sz w:val="24"/>
          <w:szCs w:val="24"/>
        </w:rPr>
        <w:tab/>
      </w:r>
    </w:p>
    <w:p w14:paraId="7E79654E" w14:textId="77777777" w:rsidR="00772D49" w:rsidRPr="006823FF" w:rsidRDefault="00772D49" w:rsidP="00772D49">
      <w:pPr>
        <w:outlineLvl w:val="0"/>
        <w:rPr>
          <w:b/>
          <w:sz w:val="24"/>
          <w:szCs w:val="24"/>
        </w:rPr>
      </w:pPr>
      <w:r w:rsidRPr="006823FF">
        <w:rPr>
          <w:b/>
          <w:sz w:val="24"/>
          <w:szCs w:val="24"/>
        </w:rPr>
        <w:t>Réservation :</w:t>
      </w:r>
    </w:p>
    <w:p w14:paraId="5BFCD8DE" w14:textId="1585A5EA" w:rsidR="000E3839" w:rsidRPr="006823FF" w:rsidRDefault="00772D49" w:rsidP="000E3839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>Emplacement camping</w:t>
      </w:r>
    </w:p>
    <w:p w14:paraId="6FE46A71" w14:textId="7317BC7B" w:rsidR="000E3839" w:rsidRPr="006823FF" w:rsidRDefault="00772D49" w:rsidP="000E3839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 xml:space="preserve">Location mobil home avec WC, douche, </w:t>
      </w:r>
      <w:r w:rsidR="000E3839" w:rsidRPr="006823FF">
        <w:rPr>
          <w:sz w:val="24"/>
          <w:szCs w:val="24"/>
        </w:rPr>
        <w:t>6</w:t>
      </w:r>
      <w:r w:rsidRPr="006823FF">
        <w:rPr>
          <w:sz w:val="24"/>
          <w:szCs w:val="24"/>
        </w:rPr>
        <w:t xml:space="preserve"> </w:t>
      </w:r>
      <w:r w:rsidR="000E3839" w:rsidRPr="006823FF">
        <w:rPr>
          <w:sz w:val="24"/>
          <w:szCs w:val="24"/>
        </w:rPr>
        <w:t>personnes :</w:t>
      </w:r>
      <w:r w:rsidRPr="006823FF">
        <w:rPr>
          <w:sz w:val="24"/>
          <w:szCs w:val="24"/>
        </w:rPr>
        <w:tab/>
      </w:r>
    </w:p>
    <w:p w14:paraId="4DECCF54" w14:textId="77777777" w:rsidR="000E3839" w:rsidRPr="006823FF" w:rsidRDefault="00772D4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>610 € / semaine</w:t>
      </w:r>
      <w:r w:rsidR="000E3839" w:rsidRPr="006823FF">
        <w:rPr>
          <w:sz w:val="24"/>
          <w:szCs w:val="24"/>
        </w:rPr>
        <w:t>,</w:t>
      </w:r>
    </w:p>
    <w:p w14:paraId="2F870484" w14:textId="0CC826A5" w:rsidR="000E3839" w:rsidRPr="006823FF" w:rsidRDefault="000E383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 xml:space="preserve">580 € / semaine pour 2 semaines consécutives, </w:t>
      </w:r>
    </w:p>
    <w:p w14:paraId="1FB9D4B2" w14:textId="6AAA5314" w:rsidR="000E3839" w:rsidRPr="006823FF" w:rsidRDefault="000E383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>530 € / semaine pour 3 semaines consécutives,</w:t>
      </w:r>
    </w:p>
    <w:p w14:paraId="53260CB8" w14:textId="77777777" w:rsidR="000E3839" w:rsidRPr="006823FF" w:rsidRDefault="00772D4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ind w:left="709"/>
        <w:rPr>
          <w:sz w:val="24"/>
          <w:szCs w:val="24"/>
        </w:rPr>
      </w:pPr>
      <w:r w:rsidRPr="006823FF">
        <w:rPr>
          <w:sz w:val="24"/>
          <w:szCs w:val="24"/>
        </w:rPr>
        <w:t xml:space="preserve">Location mobil home avec WC et douche, </w:t>
      </w:r>
      <w:r w:rsidR="000E3839" w:rsidRPr="006823FF">
        <w:rPr>
          <w:sz w:val="24"/>
          <w:szCs w:val="24"/>
        </w:rPr>
        <w:t>4 personnes :</w:t>
      </w:r>
    </w:p>
    <w:p w14:paraId="1FCF23E9" w14:textId="647B0A50" w:rsidR="000E3839" w:rsidRPr="006823FF" w:rsidRDefault="00772D4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>480 € / semaine</w:t>
      </w:r>
      <w:r w:rsidR="000E3839" w:rsidRPr="006823FF">
        <w:rPr>
          <w:sz w:val="24"/>
          <w:szCs w:val="24"/>
        </w:rPr>
        <w:t>,</w:t>
      </w:r>
    </w:p>
    <w:p w14:paraId="5F477D52" w14:textId="5A5B29B8" w:rsidR="000E3839" w:rsidRPr="006823FF" w:rsidRDefault="000E383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>450 € / semaine, pour 2 semaines consécutives,</w:t>
      </w:r>
    </w:p>
    <w:p w14:paraId="765C6E4D" w14:textId="535D056A" w:rsidR="000E3839" w:rsidRPr="006823FF" w:rsidRDefault="000E383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rPr>
          <w:sz w:val="24"/>
          <w:szCs w:val="24"/>
        </w:rPr>
      </w:pPr>
      <w:r w:rsidRPr="006823FF">
        <w:rPr>
          <w:sz w:val="24"/>
          <w:szCs w:val="24"/>
        </w:rPr>
        <w:t>400 € / semaine, pour 3 semaines consécutives,</w:t>
      </w:r>
    </w:p>
    <w:p w14:paraId="56EFDBC1" w14:textId="63BB3438" w:rsidR="00772D49" w:rsidRPr="006823FF" w:rsidRDefault="00772D49" w:rsidP="000E3839">
      <w:pPr>
        <w:pStyle w:val="ListParagraph"/>
        <w:numPr>
          <w:ilvl w:val="0"/>
          <w:numId w:val="2"/>
        </w:numPr>
        <w:tabs>
          <w:tab w:val="left" w:pos="5812"/>
        </w:tabs>
        <w:spacing w:after="120" w:line="240" w:lineRule="auto"/>
        <w:ind w:left="709"/>
        <w:rPr>
          <w:sz w:val="24"/>
          <w:szCs w:val="24"/>
        </w:rPr>
      </w:pPr>
      <w:r w:rsidRPr="006823FF">
        <w:rPr>
          <w:sz w:val="24"/>
          <w:szCs w:val="24"/>
        </w:rPr>
        <w:t>Avez</w:t>
      </w:r>
      <w:r w:rsidR="000E3839" w:rsidRPr="006823FF">
        <w:rPr>
          <w:sz w:val="24"/>
          <w:szCs w:val="24"/>
        </w:rPr>
        <w:t>-</w:t>
      </w:r>
      <w:r w:rsidRPr="006823FF">
        <w:rPr>
          <w:sz w:val="24"/>
          <w:szCs w:val="24"/>
        </w:rPr>
        <w:t>vous un animal ?</w:t>
      </w:r>
    </w:p>
    <w:p w14:paraId="4ACE6968" w14:textId="77777777" w:rsidR="00772D49" w:rsidRPr="006823FF" w:rsidRDefault="00772D49" w:rsidP="00772D49">
      <w:pPr>
        <w:rPr>
          <w:sz w:val="24"/>
          <w:szCs w:val="24"/>
        </w:rPr>
      </w:pPr>
      <w:r w:rsidRPr="006823FF">
        <w:rPr>
          <w:sz w:val="24"/>
          <w:szCs w:val="24"/>
        </w:rPr>
        <w:t xml:space="preserve">J’accepte les conditions, les tarifs, et je m’engage pour un séjour du : </w:t>
      </w:r>
    </w:p>
    <w:p w14:paraId="6BAEA301" w14:textId="77777777" w:rsidR="00772D49" w:rsidRPr="006823FF" w:rsidRDefault="00772D49" w:rsidP="00772D49">
      <w:pPr>
        <w:rPr>
          <w:sz w:val="24"/>
          <w:szCs w:val="24"/>
        </w:rPr>
      </w:pPr>
      <w:r w:rsidRPr="006823FF">
        <w:rPr>
          <w:sz w:val="24"/>
          <w:szCs w:val="24"/>
        </w:rPr>
        <w:t>(</w:t>
      </w:r>
      <w:proofErr w:type="gramStart"/>
      <w:r w:rsidRPr="006823FF">
        <w:rPr>
          <w:sz w:val="24"/>
          <w:szCs w:val="24"/>
        </w:rPr>
        <w:t>date</w:t>
      </w:r>
      <w:proofErr w:type="gramEnd"/>
      <w:r w:rsidRPr="006823FF">
        <w:rPr>
          <w:sz w:val="24"/>
          <w:szCs w:val="24"/>
        </w:rPr>
        <w:t xml:space="preserve"> d’arrivée) ______________________ au (date de départ) __________________ </w:t>
      </w:r>
      <w:r w:rsidRPr="006823FF">
        <w:rPr>
          <w:sz w:val="24"/>
          <w:szCs w:val="24"/>
        </w:rPr>
        <w:br/>
        <w:t>pour __________ adultes et  _________  enfants (</w:t>
      </w:r>
      <w:r w:rsidRPr="006823FF">
        <w:rPr>
          <w:sz w:val="24"/>
          <w:szCs w:val="24"/>
        </w:rPr>
        <w:softHyphen/>
        <w:t xml:space="preserve">- 7 ans). </w:t>
      </w:r>
    </w:p>
    <w:p w14:paraId="25B0509B" w14:textId="77777777" w:rsidR="00772D49" w:rsidRPr="006823FF" w:rsidRDefault="00772D49" w:rsidP="00772D49">
      <w:pPr>
        <w:rPr>
          <w:sz w:val="24"/>
          <w:szCs w:val="24"/>
        </w:rPr>
      </w:pPr>
      <w:r w:rsidRPr="006823FF">
        <w:rPr>
          <w:sz w:val="24"/>
          <w:szCs w:val="24"/>
        </w:rPr>
        <w:t>Montant de la location</w:t>
      </w:r>
      <w:proofErr w:type="gramStart"/>
      <w:r w:rsidRPr="006823FF">
        <w:rPr>
          <w:sz w:val="24"/>
          <w:szCs w:val="24"/>
        </w:rPr>
        <w:t xml:space="preserve"> :_</w:t>
      </w:r>
      <w:proofErr w:type="gramEnd"/>
      <w:r w:rsidRPr="006823FF">
        <w:rPr>
          <w:sz w:val="24"/>
          <w:szCs w:val="24"/>
        </w:rPr>
        <w:t xml:space="preserve">___________________ €. </w:t>
      </w:r>
    </w:p>
    <w:p w14:paraId="78110BDE" w14:textId="3275A886" w:rsidR="00772D49" w:rsidRPr="006823FF" w:rsidRDefault="00772D49" w:rsidP="00772D49">
      <w:pPr>
        <w:numPr>
          <w:ilvl w:val="0"/>
          <w:numId w:val="1"/>
        </w:numPr>
        <w:rPr>
          <w:sz w:val="24"/>
          <w:szCs w:val="24"/>
        </w:rPr>
      </w:pPr>
      <w:r w:rsidRPr="006823FF">
        <w:rPr>
          <w:sz w:val="24"/>
          <w:szCs w:val="24"/>
        </w:rPr>
        <w:t>Pour réserver : je verse la somme sous forme de caution</w:t>
      </w:r>
      <w:r w:rsidR="000E3839" w:rsidRPr="006823FF">
        <w:rPr>
          <w:sz w:val="24"/>
          <w:szCs w:val="24"/>
        </w:rPr>
        <w:t xml:space="preserve"> de 250 € par semaine, </w:t>
      </w:r>
      <w:r w:rsidRPr="006823FF">
        <w:rPr>
          <w:sz w:val="24"/>
          <w:szCs w:val="24"/>
        </w:rPr>
        <w:t xml:space="preserve">soit _____________€. </w:t>
      </w:r>
    </w:p>
    <w:p w14:paraId="41014161" w14:textId="00AB10DF" w:rsidR="00772D49" w:rsidRPr="006823FF" w:rsidRDefault="00772D49" w:rsidP="00772D49">
      <w:pPr>
        <w:numPr>
          <w:ilvl w:val="0"/>
          <w:numId w:val="1"/>
        </w:numPr>
        <w:rPr>
          <w:sz w:val="24"/>
          <w:szCs w:val="24"/>
        </w:rPr>
      </w:pPr>
      <w:r w:rsidRPr="006823FF">
        <w:rPr>
          <w:sz w:val="24"/>
          <w:szCs w:val="24"/>
        </w:rPr>
        <w:lastRenderedPageBreak/>
        <w:t>Au début du séjour : je verserai le montant total de ma location (hors caution)</w:t>
      </w:r>
      <w:r w:rsidR="000E3839" w:rsidRPr="006823FF">
        <w:rPr>
          <w:sz w:val="24"/>
          <w:szCs w:val="24"/>
        </w:rPr>
        <w:t>, ainsi les suppléments désirés : voitures supplémentaires, animaux, taxes de séjours</w:t>
      </w:r>
      <w:r w:rsidR="002102DB">
        <w:rPr>
          <w:sz w:val="24"/>
          <w:szCs w:val="24"/>
        </w:rPr>
        <w:t>. Aux tarifs camping.</w:t>
      </w:r>
    </w:p>
    <w:p w14:paraId="1BE6D60A" w14:textId="4E35B8FC" w:rsidR="00A56422" w:rsidRPr="006823FF" w:rsidRDefault="00A56422" w:rsidP="00772D49">
      <w:pPr>
        <w:numPr>
          <w:ilvl w:val="0"/>
          <w:numId w:val="1"/>
        </w:numPr>
        <w:rPr>
          <w:sz w:val="24"/>
          <w:szCs w:val="24"/>
        </w:rPr>
      </w:pPr>
      <w:r w:rsidRPr="006823FF">
        <w:rPr>
          <w:sz w:val="24"/>
          <w:szCs w:val="24"/>
        </w:rPr>
        <w:t xml:space="preserve">Un chèque de caution </w:t>
      </w:r>
      <w:r w:rsidR="000E3839" w:rsidRPr="006823FF">
        <w:rPr>
          <w:sz w:val="24"/>
          <w:szCs w:val="24"/>
        </w:rPr>
        <w:t>sera conservé</w:t>
      </w:r>
      <w:r w:rsidRPr="006823FF">
        <w:rPr>
          <w:sz w:val="24"/>
          <w:szCs w:val="24"/>
        </w:rPr>
        <w:t xml:space="preserve"> </w:t>
      </w:r>
      <w:r w:rsidR="00B51F84" w:rsidRPr="006823FF">
        <w:rPr>
          <w:sz w:val="24"/>
          <w:szCs w:val="24"/>
        </w:rPr>
        <w:t xml:space="preserve">pour le </w:t>
      </w:r>
      <w:r w:rsidR="004E1F63" w:rsidRPr="006823FF">
        <w:rPr>
          <w:sz w:val="24"/>
          <w:szCs w:val="24"/>
        </w:rPr>
        <w:t xml:space="preserve">ménage </w:t>
      </w:r>
      <w:r w:rsidR="00B51F84" w:rsidRPr="006823FF">
        <w:rPr>
          <w:sz w:val="24"/>
          <w:szCs w:val="24"/>
        </w:rPr>
        <w:t>en fin de séjour. Dans le cas</w:t>
      </w:r>
      <w:r w:rsidR="000E3839" w:rsidRPr="006823FF">
        <w:rPr>
          <w:sz w:val="24"/>
          <w:szCs w:val="24"/>
        </w:rPr>
        <w:t xml:space="preserve"> où</w:t>
      </w:r>
      <w:r w:rsidR="00B51F84" w:rsidRPr="006823FF">
        <w:rPr>
          <w:sz w:val="24"/>
          <w:szCs w:val="24"/>
        </w:rPr>
        <w:t xml:space="preserve"> il n’est pas fait, une société externe sera missionnée pour nettoyer</w:t>
      </w:r>
      <w:r w:rsidR="000E3839" w:rsidRPr="006823FF">
        <w:rPr>
          <w:sz w:val="24"/>
          <w:szCs w:val="24"/>
        </w:rPr>
        <w:t>, la facture sera déduite de votre chèque de caution.</w:t>
      </w:r>
    </w:p>
    <w:p w14:paraId="6835F848" w14:textId="2531621E" w:rsidR="00772D49" w:rsidRPr="006823FF" w:rsidRDefault="000E3839" w:rsidP="00772D49">
      <w:pPr>
        <w:numPr>
          <w:ilvl w:val="0"/>
          <w:numId w:val="1"/>
        </w:numPr>
        <w:rPr>
          <w:sz w:val="24"/>
          <w:szCs w:val="24"/>
        </w:rPr>
      </w:pPr>
      <w:r w:rsidRPr="006823FF">
        <w:rPr>
          <w:sz w:val="24"/>
          <w:szCs w:val="24"/>
        </w:rPr>
        <w:t xml:space="preserve">Je récupérai ma caution une semaine après mon départ par courrier s’il n’y a eu aucun dégât et si le mobil-home est propre. </w:t>
      </w:r>
    </w:p>
    <w:p w14:paraId="6ABE6449" w14:textId="7C85FA26" w:rsidR="00B51F84" w:rsidRPr="006823FF" w:rsidRDefault="00772D49" w:rsidP="00B51F84">
      <w:pPr>
        <w:outlineLvl w:val="0"/>
        <w:rPr>
          <w:sz w:val="24"/>
          <w:szCs w:val="24"/>
        </w:rPr>
      </w:pPr>
      <w:r w:rsidRPr="006823FF">
        <w:rPr>
          <w:sz w:val="24"/>
          <w:szCs w:val="24"/>
        </w:rPr>
        <w:t xml:space="preserve">Porter la mention manuscrite : </w:t>
      </w:r>
      <w:r w:rsidR="002102DB">
        <w:rPr>
          <w:sz w:val="24"/>
          <w:szCs w:val="24"/>
        </w:rPr>
        <w:t>« </w:t>
      </w:r>
      <w:r w:rsidRPr="006823FF">
        <w:rPr>
          <w:sz w:val="24"/>
          <w:szCs w:val="24"/>
        </w:rPr>
        <w:t>J’ai lu et j’accepte les conditions de la location</w:t>
      </w:r>
      <w:r w:rsidR="002102DB">
        <w:rPr>
          <w:sz w:val="24"/>
          <w:szCs w:val="24"/>
        </w:rPr>
        <w:t> »</w:t>
      </w:r>
    </w:p>
    <w:p w14:paraId="1D3668ED" w14:textId="77777777" w:rsidR="006823FF" w:rsidRDefault="00772D49" w:rsidP="00B51F84">
      <w:pPr>
        <w:outlineLvl w:val="0"/>
        <w:rPr>
          <w:sz w:val="24"/>
          <w:szCs w:val="24"/>
        </w:rPr>
      </w:pPr>
      <w:proofErr w:type="gramStart"/>
      <w:r w:rsidRPr="006823FF">
        <w:rPr>
          <w:sz w:val="24"/>
          <w:szCs w:val="24"/>
        </w:rPr>
        <w:t>Fait le</w:t>
      </w:r>
      <w:proofErr w:type="gramEnd"/>
      <w:r w:rsidRPr="006823FF">
        <w:rPr>
          <w:sz w:val="24"/>
          <w:szCs w:val="24"/>
        </w:rPr>
        <w:t xml:space="preserve"> : _____________________ A : _____________________ </w:t>
      </w:r>
      <w:r w:rsidRPr="006823FF">
        <w:rPr>
          <w:sz w:val="24"/>
          <w:szCs w:val="24"/>
        </w:rPr>
        <w:br/>
        <w:t xml:space="preserve">Signature(s) : </w:t>
      </w:r>
    </w:p>
    <w:p w14:paraId="566A5AE9" w14:textId="77777777" w:rsidR="006823FF" w:rsidRDefault="006823FF" w:rsidP="00B51F84">
      <w:pPr>
        <w:outlineLvl w:val="0"/>
        <w:rPr>
          <w:sz w:val="24"/>
          <w:szCs w:val="24"/>
        </w:rPr>
      </w:pPr>
    </w:p>
    <w:p w14:paraId="16A3E34D" w14:textId="77777777" w:rsidR="006823FF" w:rsidRDefault="006823FF" w:rsidP="00B51F84">
      <w:pPr>
        <w:outlineLvl w:val="0"/>
        <w:rPr>
          <w:sz w:val="24"/>
          <w:szCs w:val="24"/>
        </w:rPr>
      </w:pPr>
    </w:p>
    <w:p w14:paraId="2C9A5BF3" w14:textId="07582EFF" w:rsidR="00772D49" w:rsidRPr="006823FF" w:rsidRDefault="00772D49" w:rsidP="00B51F84">
      <w:pPr>
        <w:outlineLvl w:val="0"/>
        <w:rPr>
          <w:sz w:val="24"/>
          <w:szCs w:val="24"/>
        </w:rPr>
      </w:pPr>
      <w:r w:rsidRPr="006823FF">
        <w:rPr>
          <w:b/>
          <w:sz w:val="24"/>
          <w:szCs w:val="24"/>
        </w:rPr>
        <w:t>J’ai lu et compris les points suivants :</w:t>
      </w:r>
      <w:r w:rsidRPr="006823FF">
        <w:rPr>
          <w:sz w:val="24"/>
          <w:szCs w:val="24"/>
        </w:rPr>
        <w:t xml:space="preserve"> </w:t>
      </w:r>
    </w:p>
    <w:p w14:paraId="38C646FB" w14:textId="5A1DEBAA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3DA450E9" wp14:editId="63C0E27F">
            <wp:extent cx="185420" cy="173355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  <w:t xml:space="preserve">Les </w:t>
      </w:r>
      <w:r w:rsidR="00AC0201" w:rsidRPr="006823FF">
        <w:rPr>
          <w:sz w:val="24"/>
          <w:szCs w:val="24"/>
        </w:rPr>
        <w:t>mobil homes</w:t>
      </w:r>
      <w:r w:rsidRPr="006823FF">
        <w:rPr>
          <w:sz w:val="24"/>
          <w:szCs w:val="24"/>
        </w:rPr>
        <w:t xml:space="preserve"> sont équipés de vaisselle, d’un réfrigérateur, d’un salon de jardin.</w:t>
      </w:r>
    </w:p>
    <w:p w14:paraId="299DCC86" w14:textId="77777777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79BE0989" wp14:editId="0A80C016">
            <wp:extent cx="185420" cy="173355"/>
            <wp:effectExtent l="0" t="0" r="0" b="444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sz w:val="24"/>
          <w:szCs w:val="24"/>
          <w:u w:val="single"/>
        </w:rPr>
        <w:t>La literie draps, couvertures, oreillers et l’ensemble du l</w:t>
      </w:r>
      <w:r w:rsidRPr="006823FF">
        <w:rPr>
          <w:b/>
          <w:sz w:val="24"/>
          <w:szCs w:val="24"/>
          <w:u w:val="single"/>
        </w:rPr>
        <w:t>inge de maison ne sont pas fourni dans la location.</w:t>
      </w:r>
      <w:r w:rsidRPr="006823FF">
        <w:rPr>
          <w:sz w:val="24"/>
          <w:szCs w:val="24"/>
        </w:rPr>
        <w:t xml:space="preserve"> </w:t>
      </w:r>
    </w:p>
    <w:p w14:paraId="25BBF325" w14:textId="77777777" w:rsidR="00772D49" w:rsidRPr="006823FF" w:rsidRDefault="00772D49" w:rsidP="00772D49">
      <w:pPr>
        <w:tabs>
          <w:tab w:val="num" w:pos="426"/>
        </w:tabs>
        <w:outlineLvl w:val="0"/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0855D474" wp14:editId="5FC40C0D">
            <wp:extent cx="185420" cy="173355"/>
            <wp:effectExtent l="0" t="0" r="0" b="444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  <w:t>Les locations se font du SAMEDI au SAMEDI et l</w:t>
      </w:r>
      <w:r w:rsidRPr="006823FF">
        <w:rPr>
          <w:sz w:val="24"/>
          <w:szCs w:val="24"/>
          <w:u w:val="single"/>
        </w:rPr>
        <w:t>‘</w:t>
      </w:r>
      <w:r w:rsidRPr="006823FF">
        <w:rPr>
          <w:b/>
          <w:sz w:val="24"/>
          <w:szCs w:val="24"/>
          <w:u w:val="single"/>
        </w:rPr>
        <w:t xml:space="preserve">arrivée se fait après 16h </w:t>
      </w:r>
      <w:r w:rsidRPr="006823FF">
        <w:rPr>
          <w:sz w:val="24"/>
          <w:szCs w:val="24"/>
        </w:rPr>
        <w:t>et</w:t>
      </w:r>
      <w:r w:rsidRPr="006823FF">
        <w:rPr>
          <w:b/>
          <w:sz w:val="24"/>
          <w:szCs w:val="24"/>
        </w:rPr>
        <w:t xml:space="preserve"> le départ avant 11h</w:t>
      </w:r>
      <w:r w:rsidRPr="006823FF">
        <w:rPr>
          <w:sz w:val="24"/>
          <w:szCs w:val="24"/>
        </w:rPr>
        <w:t xml:space="preserve"> du matin.</w:t>
      </w:r>
    </w:p>
    <w:p w14:paraId="366B8A57" w14:textId="77777777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7F0F4B7A" wp14:editId="08CF71B9">
            <wp:extent cx="185420" cy="173355"/>
            <wp:effectExtent l="0" t="0" r="0" b="444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b/>
          <w:sz w:val="24"/>
          <w:szCs w:val="24"/>
        </w:rPr>
        <w:t>Un état des lieux</w:t>
      </w:r>
      <w:r w:rsidRPr="006823FF">
        <w:rPr>
          <w:sz w:val="24"/>
          <w:szCs w:val="24"/>
        </w:rPr>
        <w:t xml:space="preserve"> sera effectué à chaque arrivée et départ des locataires. Toute absence de matériel, figurant sur la liste, doit être signalée à l’accueil dans la première journée d’installation. Toute demande ultérieure sera refusée. </w:t>
      </w:r>
    </w:p>
    <w:p w14:paraId="56A6F269" w14:textId="36D0CA4C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194A76FD" wp14:editId="58C384E7">
            <wp:extent cx="185420" cy="173355"/>
            <wp:effectExtent l="0" t="0" r="0" b="444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b/>
          <w:sz w:val="24"/>
          <w:szCs w:val="24"/>
        </w:rPr>
        <w:t>Le camping</w:t>
      </w:r>
      <w:r w:rsidRPr="006823FF">
        <w:rPr>
          <w:sz w:val="24"/>
          <w:szCs w:val="24"/>
        </w:rPr>
        <w:t xml:space="preserve"> surplombe le lac et l’accès se fait par un chemin privé en dénivelé pour arriver à une plage privée (nous sommes en montagne !) sinon vous avez accès à la plage surveillée de Savines-le-lac à </w:t>
      </w:r>
      <w:r w:rsidR="006823FF">
        <w:rPr>
          <w:sz w:val="24"/>
          <w:szCs w:val="24"/>
        </w:rPr>
        <w:t>3</w:t>
      </w:r>
      <w:r w:rsidRPr="006823FF">
        <w:rPr>
          <w:sz w:val="24"/>
          <w:szCs w:val="24"/>
        </w:rPr>
        <w:t xml:space="preserve"> km. </w:t>
      </w:r>
    </w:p>
    <w:p w14:paraId="5DAE98EF" w14:textId="69D76BB4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5FCE6636" wp14:editId="0C340CB9">
            <wp:extent cx="185420" cy="173355"/>
            <wp:effectExtent l="0" t="0" r="0" b="444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b/>
          <w:sz w:val="24"/>
          <w:szCs w:val="24"/>
        </w:rPr>
        <w:t>Votre réservation ne sera prise en compte qu’après réception de votre caution</w:t>
      </w:r>
      <w:r w:rsidRPr="006823FF">
        <w:rPr>
          <w:sz w:val="24"/>
          <w:szCs w:val="24"/>
        </w:rPr>
        <w:t xml:space="preserve"> ET du </w:t>
      </w:r>
      <w:r w:rsidRPr="006823FF">
        <w:rPr>
          <w:b/>
          <w:sz w:val="24"/>
          <w:szCs w:val="24"/>
        </w:rPr>
        <w:t>contrat de location dûment rempli</w:t>
      </w:r>
      <w:r w:rsidRPr="006823FF">
        <w:rPr>
          <w:sz w:val="24"/>
          <w:szCs w:val="24"/>
        </w:rPr>
        <w:t xml:space="preserve">. La caution sera conservée une semaine après votre départ, et </w:t>
      </w:r>
      <w:r w:rsidR="004E1F63" w:rsidRPr="006823FF">
        <w:rPr>
          <w:sz w:val="24"/>
          <w:szCs w:val="24"/>
        </w:rPr>
        <w:t xml:space="preserve">vous </w:t>
      </w:r>
      <w:r w:rsidR="00B40CAD" w:rsidRPr="006823FF">
        <w:rPr>
          <w:sz w:val="24"/>
          <w:szCs w:val="24"/>
        </w:rPr>
        <w:t>sera</w:t>
      </w:r>
      <w:r w:rsidR="004E1F63" w:rsidRPr="006823FF">
        <w:rPr>
          <w:sz w:val="24"/>
          <w:szCs w:val="24"/>
        </w:rPr>
        <w:t xml:space="preserve"> renvoyé</w:t>
      </w:r>
      <w:r w:rsidR="00B40CAD" w:rsidRPr="006823FF">
        <w:rPr>
          <w:sz w:val="24"/>
          <w:szCs w:val="24"/>
        </w:rPr>
        <w:t>e</w:t>
      </w:r>
      <w:r w:rsidR="004E1F63" w:rsidRPr="006823FF">
        <w:rPr>
          <w:sz w:val="24"/>
          <w:szCs w:val="24"/>
        </w:rPr>
        <w:t xml:space="preserve"> par la poste, ainsi que le chèque de caution pour le ménage.</w:t>
      </w:r>
    </w:p>
    <w:p w14:paraId="0E2DED28" w14:textId="77777777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43D8C649" wp14:editId="6E3BB762">
            <wp:extent cx="185420" cy="173355"/>
            <wp:effectExtent l="0" t="0" r="0" b="444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b/>
          <w:sz w:val="24"/>
          <w:szCs w:val="24"/>
        </w:rPr>
        <w:t>Prestations :</w:t>
      </w:r>
      <w:r w:rsidRPr="006823FF">
        <w:rPr>
          <w:sz w:val="24"/>
          <w:szCs w:val="24"/>
        </w:rPr>
        <w:t xml:space="preserve"> salle de jeux et aire de jeux (sous la responsabilité des parents), une épicerie, un dépôt de pain, un sanitaire handicapé. </w:t>
      </w:r>
    </w:p>
    <w:p w14:paraId="12EFD354" w14:textId="23808B27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03F714C7" wp14:editId="38E4D89B">
            <wp:extent cx="185420" cy="173355"/>
            <wp:effectExtent l="0" t="0" r="0" b="444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b/>
          <w:sz w:val="24"/>
          <w:szCs w:val="24"/>
        </w:rPr>
        <w:t>Les véhicules</w:t>
      </w:r>
      <w:r w:rsidRPr="006823FF">
        <w:rPr>
          <w:sz w:val="24"/>
          <w:szCs w:val="24"/>
        </w:rPr>
        <w:t xml:space="preserve"> seront garés aux endroits prévus à cet effet et non dans les allées afin de ne pas gêner l’ensemble des campeurs et loueurs. </w:t>
      </w:r>
      <w:r w:rsidR="006823FF" w:rsidRPr="006823FF">
        <w:rPr>
          <w:sz w:val="24"/>
          <w:szCs w:val="24"/>
        </w:rPr>
        <w:t>1 seul véhicule par location, les autres auront un endroit désigné et facturé en sus.</w:t>
      </w:r>
    </w:p>
    <w:p w14:paraId="158AEF0C" w14:textId="75DEBEE3" w:rsidR="00772D49" w:rsidRPr="006823FF" w:rsidRDefault="00772D49" w:rsidP="00772D49">
      <w:pPr>
        <w:tabs>
          <w:tab w:val="num" w:pos="426"/>
        </w:tabs>
        <w:rPr>
          <w:sz w:val="24"/>
          <w:szCs w:val="24"/>
        </w:rPr>
      </w:pPr>
      <w:r w:rsidRPr="006823FF">
        <w:rPr>
          <w:noProof/>
          <w:sz w:val="24"/>
          <w:szCs w:val="24"/>
          <w:lang w:eastAsia="fr-FR"/>
        </w:rPr>
        <w:drawing>
          <wp:inline distT="0" distB="0" distL="0" distR="0" wp14:anchorId="3E5682A2" wp14:editId="17DE4FE7">
            <wp:extent cx="185420" cy="173355"/>
            <wp:effectExtent l="0" t="0" r="0" b="444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FF">
        <w:rPr>
          <w:sz w:val="24"/>
          <w:szCs w:val="24"/>
        </w:rPr>
        <w:tab/>
      </w:r>
      <w:r w:rsidRPr="006823FF">
        <w:rPr>
          <w:b/>
          <w:sz w:val="24"/>
          <w:szCs w:val="24"/>
        </w:rPr>
        <w:t>Les animaux</w:t>
      </w:r>
      <w:r w:rsidRPr="006823FF">
        <w:rPr>
          <w:sz w:val="24"/>
          <w:szCs w:val="24"/>
        </w:rPr>
        <w:t xml:space="preserve"> sont autorisés dans la mesure où ils sont tenus en laisse. D’autre part le carnet de vaccination doit être tenu à jour de façon à pouvoir être présenté en cas d’incidents</w:t>
      </w:r>
      <w:r w:rsidR="006823FF" w:rsidRPr="006823FF">
        <w:rPr>
          <w:sz w:val="24"/>
          <w:szCs w:val="24"/>
        </w:rPr>
        <w:t xml:space="preserve">. Leurs besoins devront être ramassés pour le bien-être de tous. </w:t>
      </w:r>
    </w:p>
    <w:p w14:paraId="0E015550" w14:textId="77777777" w:rsidR="00772D49" w:rsidRPr="006823FF" w:rsidRDefault="00772D49" w:rsidP="00772D49">
      <w:pPr>
        <w:jc w:val="center"/>
        <w:outlineLvl w:val="0"/>
        <w:rPr>
          <w:b/>
          <w:sz w:val="28"/>
          <w:szCs w:val="24"/>
        </w:rPr>
      </w:pPr>
      <w:r w:rsidRPr="006823FF">
        <w:rPr>
          <w:b/>
          <w:sz w:val="28"/>
          <w:szCs w:val="24"/>
        </w:rPr>
        <w:t>Détails des conditions de locations et prestations présentes sur le camping</w:t>
      </w:r>
    </w:p>
    <w:p w14:paraId="64328925" w14:textId="76008107" w:rsidR="00772D49" w:rsidRPr="006823FF" w:rsidRDefault="00772D49" w:rsidP="00772D49">
      <w:pPr>
        <w:tabs>
          <w:tab w:val="left" w:pos="4536"/>
        </w:tabs>
        <w:outlineLvl w:val="0"/>
        <w:rPr>
          <w:b/>
          <w:sz w:val="24"/>
          <w:szCs w:val="24"/>
        </w:rPr>
      </w:pPr>
      <w:r w:rsidRPr="006823FF">
        <w:rPr>
          <w:b/>
          <w:sz w:val="24"/>
          <w:szCs w:val="24"/>
        </w:rPr>
        <w:t>Tarifs journaliers du camping en euros</w:t>
      </w:r>
      <w:r w:rsidR="006823FF">
        <w:rPr>
          <w:b/>
          <w:sz w:val="24"/>
          <w:szCs w:val="24"/>
        </w:rPr>
        <w:t xml:space="preserve"> </w:t>
      </w:r>
      <w:r w:rsidRPr="006823FF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2"/>
        <w:gridCol w:w="2180"/>
      </w:tblGrid>
      <w:tr w:rsidR="00772D49" w:rsidRPr="006823FF" w14:paraId="4838CC96" w14:textId="77777777" w:rsidTr="004E1F63">
        <w:tc>
          <w:tcPr>
            <w:tcW w:w="3797" w:type="pct"/>
            <w:shd w:val="clear" w:color="auto" w:fill="auto"/>
            <w:hideMark/>
          </w:tcPr>
          <w:p w14:paraId="01C43B4B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Adulte     </w:t>
            </w:r>
          </w:p>
        </w:tc>
        <w:tc>
          <w:tcPr>
            <w:tcW w:w="1203" w:type="pct"/>
            <w:shd w:val="clear" w:color="auto" w:fill="auto"/>
            <w:hideMark/>
          </w:tcPr>
          <w:p w14:paraId="60236078" w14:textId="247E19FC" w:rsidR="00772D49" w:rsidRPr="006823FF" w:rsidRDefault="009B683E" w:rsidP="00B40CA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4,1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 xml:space="preserve">0 euro TTC </w:t>
            </w:r>
          </w:p>
        </w:tc>
      </w:tr>
      <w:tr w:rsidR="00772D49" w:rsidRPr="006823FF" w14:paraId="051249DC" w14:textId="77777777" w:rsidTr="004E1F63">
        <w:tc>
          <w:tcPr>
            <w:tcW w:w="3797" w:type="pct"/>
            <w:shd w:val="clear" w:color="auto" w:fill="auto"/>
            <w:hideMark/>
          </w:tcPr>
          <w:p w14:paraId="460D840A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Enfant (-de 7 ans)  </w:t>
            </w:r>
          </w:p>
        </w:tc>
        <w:tc>
          <w:tcPr>
            <w:tcW w:w="1203" w:type="pct"/>
            <w:shd w:val="clear" w:color="auto" w:fill="auto"/>
            <w:hideMark/>
          </w:tcPr>
          <w:p w14:paraId="0F8F3C8B" w14:textId="60EDEF11" w:rsidR="00772D49" w:rsidRPr="006823FF" w:rsidRDefault="00B40CAD" w:rsidP="00B40CA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9B683E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66201C17" w14:textId="77777777" w:rsidTr="004E1F63">
        <w:tc>
          <w:tcPr>
            <w:tcW w:w="3797" w:type="pct"/>
            <w:shd w:val="clear" w:color="auto" w:fill="auto"/>
            <w:hideMark/>
          </w:tcPr>
          <w:p w14:paraId="29A83A97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Taxe de séjour  </w:t>
            </w:r>
          </w:p>
        </w:tc>
        <w:tc>
          <w:tcPr>
            <w:tcW w:w="1203" w:type="pct"/>
            <w:shd w:val="clear" w:color="auto" w:fill="auto"/>
            <w:hideMark/>
          </w:tcPr>
          <w:p w14:paraId="35DC7924" w14:textId="0322848E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0,</w:t>
            </w:r>
            <w:r w:rsidR="006823FF" w:rsidRPr="006823FF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Pr="006823FF">
              <w:rPr>
                <w:rFonts w:eastAsia="Times New Roman"/>
                <w:color w:val="000000"/>
                <w:sz w:val="20"/>
                <w:szCs w:val="20"/>
              </w:rPr>
              <w:t xml:space="preserve"> euro TTC</w:t>
            </w:r>
          </w:p>
        </w:tc>
      </w:tr>
      <w:tr w:rsidR="00772D49" w:rsidRPr="006823FF" w14:paraId="334336C9" w14:textId="77777777" w:rsidTr="004E1F63">
        <w:tc>
          <w:tcPr>
            <w:tcW w:w="3797" w:type="pct"/>
            <w:shd w:val="clear" w:color="auto" w:fill="auto"/>
            <w:hideMark/>
          </w:tcPr>
          <w:p w14:paraId="78E2792A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Animal    </w:t>
            </w:r>
          </w:p>
        </w:tc>
        <w:tc>
          <w:tcPr>
            <w:tcW w:w="1203" w:type="pct"/>
            <w:shd w:val="clear" w:color="auto" w:fill="auto"/>
            <w:hideMark/>
          </w:tcPr>
          <w:p w14:paraId="234F4628" w14:textId="7EF8AA18" w:rsidR="00772D49" w:rsidRPr="006823FF" w:rsidRDefault="006823FF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9B683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2BC3A948" w14:textId="77777777" w:rsidTr="004E1F63">
        <w:tc>
          <w:tcPr>
            <w:tcW w:w="3797" w:type="pct"/>
            <w:shd w:val="clear" w:color="auto" w:fill="auto"/>
            <w:hideMark/>
          </w:tcPr>
          <w:p w14:paraId="34999716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Emplacement (caravane ou tente + véhicule)</w:t>
            </w:r>
          </w:p>
        </w:tc>
        <w:tc>
          <w:tcPr>
            <w:tcW w:w="1203" w:type="pct"/>
            <w:shd w:val="clear" w:color="auto" w:fill="auto"/>
            <w:hideMark/>
          </w:tcPr>
          <w:p w14:paraId="0345E736" w14:textId="45FA8B4A" w:rsidR="00772D49" w:rsidRPr="006823FF" w:rsidRDefault="009B683E" w:rsidP="00B40CA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1C836FB2" w14:textId="77777777" w:rsidTr="004E1F63">
        <w:tc>
          <w:tcPr>
            <w:tcW w:w="3797" w:type="pct"/>
            <w:shd w:val="clear" w:color="auto" w:fill="auto"/>
            <w:hideMark/>
          </w:tcPr>
          <w:p w14:paraId="0C41FE83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Branchement à une borne d'électricité</w:t>
            </w:r>
          </w:p>
        </w:tc>
        <w:tc>
          <w:tcPr>
            <w:tcW w:w="1203" w:type="pct"/>
            <w:shd w:val="clear" w:color="auto" w:fill="auto"/>
            <w:hideMark/>
          </w:tcPr>
          <w:p w14:paraId="5ACD996A" w14:textId="0626833B" w:rsidR="00772D49" w:rsidRPr="006823FF" w:rsidRDefault="009B683E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72D49"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6C613C9B" w14:textId="77777777" w:rsidTr="004E1F63">
        <w:tc>
          <w:tcPr>
            <w:tcW w:w="3797" w:type="pct"/>
            <w:shd w:val="clear" w:color="auto" w:fill="auto"/>
            <w:hideMark/>
          </w:tcPr>
          <w:p w14:paraId="7960C0A0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Camping-car</w:t>
            </w:r>
          </w:p>
        </w:tc>
        <w:tc>
          <w:tcPr>
            <w:tcW w:w="1203" w:type="pct"/>
            <w:shd w:val="clear" w:color="auto" w:fill="auto"/>
            <w:hideMark/>
          </w:tcPr>
          <w:p w14:paraId="0FCAA679" w14:textId="25728DCF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4,</w:t>
            </w:r>
            <w:r w:rsidR="009B683E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146DA8A4" w14:textId="77777777" w:rsidTr="004E1F63">
        <w:tc>
          <w:tcPr>
            <w:tcW w:w="3797" w:type="pct"/>
            <w:shd w:val="clear" w:color="auto" w:fill="auto"/>
            <w:hideMark/>
          </w:tcPr>
          <w:p w14:paraId="695EFF8A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Véhicule supplémentaire</w:t>
            </w:r>
          </w:p>
        </w:tc>
        <w:tc>
          <w:tcPr>
            <w:tcW w:w="1203" w:type="pct"/>
            <w:shd w:val="clear" w:color="auto" w:fill="auto"/>
            <w:hideMark/>
          </w:tcPr>
          <w:p w14:paraId="7C7E4D6F" w14:textId="25D7CF33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2,</w:t>
            </w:r>
            <w:r w:rsidR="009B683E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7FCF6480" w14:textId="77777777" w:rsidTr="004E1F63">
        <w:tc>
          <w:tcPr>
            <w:tcW w:w="3797" w:type="pct"/>
            <w:shd w:val="clear" w:color="auto" w:fill="auto"/>
            <w:hideMark/>
          </w:tcPr>
          <w:p w14:paraId="4DEB653B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Tente supplémentaire</w:t>
            </w:r>
          </w:p>
        </w:tc>
        <w:tc>
          <w:tcPr>
            <w:tcW w:w="1203" w:type="pct"/>
            <w:shd w:val="clear" w:color="auto" w:fill="auto"/>
            <w:hideMark/>
          </w:tcPr>
          <w:p w14:paraId="5A97777A" w14:textId="746EB862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2,</w:t>
            </w:r>
            <w:r w:rsidR="009B683E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823FF">
              <w:rPr>
                <w:rFonts w:eastAsia="Times New Roman"/>
                <w:color w:val="000000"/>
                <w:sz w:val="20"/>
                <w:szCs w:val="20"/>
              </w:rPr>
              <w:t>0 euro TTC</w:t>
            </w:r>
          </w:p>
        </w:tc>
      </w:tr>
      <w:tr w:rsidR="00772D49" w:rsidRPr="006823FF" w14:paraId="4E03C946" w14:textId="77777777" w:rsidTr="004E1F63">
        <w:tc>
          <w:tcPr>
            <w:tcW w:w="3797" w:type="pct"/>
            <w:shd w:val="clear" w:color="auto" w:fill="auto"/>
            <w:hideMark/>
          </w:tcPr>
          <w:p w14:paraId="524F72E4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Garage mort</w:t>
            </w:r>
          </w:p>
        </w:tc>
        <w:tc>
          <w:tcPr>
            <w:tcW w:w="1203" w:type="pct"/>
            <w:shd w:val="clear" w:color="auto" w:fill="auto"/>
            <w:hideMark/>
          </w:tcPr>
          <w:p w14:paraId="4CF7805A" w14:textId="7E45FAD2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B683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6823FF">
              <w:rPr>
                <w:rFonts w:eastAsia="Times New Roman"/>
                <w:color w:val="000000"/>
                <w:sz w:val="20"/>
                <w:szCs w:val="20"/>
              </w:rPr>
              <w:t>,00 euro TTC</w:t>
            </w:r>
          </w:p>
        </w:tc>
      </w:tr>
      <w:tr w:rsidR="00772D49" w:rsidRPr="006823FF" w14:paraId="53030063" w14:textId="77777777" w:rsidTr="004E1F63">
        <w:tc>
          <w:tcPr>
            <w:tcW w:w="3797" w:type="pct"/>
            <w:shd w:val="clear" w:color="auto" w:fill="auto"/>
            <w:hideMark/>
          </w:tcPr>
          <w:p w14:paraId="024D4E56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823FF">
              <w:rPr>
                <w:rFonts w:eastAsia="Times New Roman"/>
                <w:color w:val="000000"/>
                <w:sz w:val="20"/>
                <w:szCs w:val="20"/>
              </w:rPr>
              <w:t>Elément</w:t>
            </w:r>
            <w:proofErr w:type="spellEnd"/>
            <w:r w:rsidRPr="006823FF">
              <w:rPr>
                <w:rFonts w:eastAsia="Times New Roman"/>
                <w:color w:val="000000"/>
                <w:sz w:val="20"/>
                <w:szCs w:val="20"/>
              </w:rPr>
              <w:t xml:space="preserve"> Glacé</w:t>
            </w:r>
          </w:p>
        </w:tc>
        <w:tc>
          <w:tcPr>
            <w:tcW w:w="1203" w:type="pct"/>
            <w:shd w:val="clear" w:color="auto" w:fill="auto"/>
            <w:hideMark/>
          </w:tcPr>
          <w:p w14:paraId="6AC2ECCA" w14:textId="68DB47FF" w:rsidR="00772D49" w:rsidRPr="006823FF" w:rsidRDefault="006823FF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823FF">
              <w:rPr>
                <w:rFonts w:eastAsia="Times New Roman"/>
                <w:color w:val="000000"/>
                <w:sz w:val="20"/>
                <w:szCs w:val="20"/>
              </w:rPr>
              <w:t>gratuit</w:t>
            </w:r>
            <w:proofErr w:type="gramEnd"/>
          </w:p>
        </w:tc>
      </w:tr>
      <w:tr w:rsidR="00772D49" w:rsidRPr="006823FF" w14:paraId="2EC76CB8" w14:textId="77777777" w:rsidTr="004E1F63">
        <w:tc>
          <w:tcPr>
            <w:tcW w:w="3797" w:type="pct"/>
            <w:shd w:val="clear" w:color="auto" w:fill="auto"/>
            <w:hideMark/>
          </w:tcPr>
          <w:p w14:paraId="3532C23D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Jeton de lave-linge (lessive fournie)</w:t>
            </w:r>
          </w:p>
        </w:tc>
        <w:tc>
          <w:tcPr>
            <w:tcW w:w="1203" w:type="pct"/>
            <w:shd w:val="clear" w:color="auto" w:fill="auto"/>
            <w:hideMark/>
          </w:tcPr>
          <w:p w14:paraId="775263B1" w14:textId="77777777" w:rsidR="00772D49" w:rsidRPr="006823FF" w:rsidRDefault="00772D49" w:rsidP="004E1F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5,00 euro TTC</w:t>
            </w:r>
          </w:p>
        </w:tc>
      </w:tr>
    </w:tbl>
    <w:p w14:paraId="33A2AC95" w14:textId="77777777" w:rsidR="00772D49" w:rsidRPr="006823FF" w:rsidRDefault="00772D49" w:rsidP="00772D49">
      <w:pPr>
        <w:tabs>
          <w:tab w:val="left" w:pos="5812"/>
        </w:tabs>
        <w:spacing w:line="240" w:lineRule="auto"/>
        <w:outlineLvl w:val="0"/>
        <w:rPr>
          <w:b/>
          <w:sz w:val="24"/>
          <w:szCs w:val="24"/>
        </w:rPr>
      </w:pPr>
      <w:r w:rsidRPr="006823FF">
        <w:rPr>
          <w:b/>
          <w:sz w:val="24"/>
          <w:szCs w:val="24"/>
        </w:rPr>
        <w:br/>
        <w:t>Tarifs hebdomadaires des mobil homes en euros 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4"/>
        <w:gridCol w:w="3978"/>
      </w:tblGrid>
      <w:tr w:rsidR="00772D49" w:rsidRPr="006823FF" w14:paraId="53E08990" w14:textId="77777777" w:rsidTr="006823FF">
        <w:trPr>
          <w:trHeight w:val="1266"/>
        </w:trPr>
        <w:tc>
          <w:tcPr>
            <w:tcW w:w="2805" w:type="pct"/>
            <w:shd w:val="clear" w:color="auto" w:fill="auto"/>
            <w:vAlign w:val="center"/>
            <w:hideMark/>
          </w:tcPr>
          <w:p w14:paraId="02C38C86" w14:textId="661C1B7E" w:rsidR="00772D49" w:rsidRPr="006823FF" w:rsidRDefault="00772D49" w:rsidP="00B51F8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6823FF">
              <w:rPr>
                <w:rFonts w:eastAsia="Times New Roman"/>
                <w:color w:val="000000"/>
                <w:sz w:val="21"/>
                <w:szCs w:val="21"/>
              </w:rPr>
              <w:t xml:space="preserve">Location mobil home neuf avec WC, douche, </w:t>
            </w:r>
            <w:r w:rsidR="006823FF" w:rsidRPr="006823FF">
              <w:rPr>
                <w:rFonts w:eastAsia="Times New Roman"/>
                <w:color w:val="000000"/>
                <w:sz w:val="21"/>
                <w:szCs w:val="21"/>
              </w:rPr>
              <w:t>6 personnes</w:t>
            </w:r>
          </w:p>
        </w:tc>
        <w:tc>
          <w:tcPr>
            <w:tcW w:w="2195" w:type="pct"/>
            <w:shd w:val="clear" w:color="auto" w:fill="auto"/>
            <w:vAlign w:val="center"/>
            <w:hideMark/>
          </w:tcPr>
          <w:p w14:paraId="32A420AD" w14:textId="77777777" w:rsidR="006823FF" w:rsidRPr="006823FF" w:rsidRDefault="00772D49" w:rsidP="006823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eastAsia="Times New Roman"/>
                <w:color w:val="000000"/>
                <w:sz w:val="21"/>
                <w:szCs w:val="21"/>
              </w:rPr>
            </w:pPr>
            <w:r w:rsidRPr="006823FF">
              <w:rPr>
                <w:rFonts w:eastAsia="Times New Roman"/>
                <w:color w:val="000000"/>
                <w:sz w:val="21"/>
                <w:szCs w:val="21"/>
              </w:rPr>
              <w:t>610 € / semaine</w:t>
            </w:r>
            <w:r w:rsidR="006823FF" w:rsidRPr="006823FF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</w:p>
          <w:p w14:paraId="067D460E" w14:textId="0E06B6EB" w:rsidR="006823FF" w:rsidRPr="006823FF" w:rsidRDefault="006823FF" w:rsidP="006823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0"/>
              <w:rPr>
                <w:sz w:val="21"/>
                <w:szCs w:val="21"/>
              </w:rPr>
            </w:pPr>
            <w:r w:rsidRPr="006823FF">
              <w:rPr>
                <w:sz w:val="21"/>
                <w:szCs w:val="21"/>
              </w:rPr>
              <w:t xml:space="preserve">580 € / semaine pour 2 semaines </w:t>
            </w:r>
          </w:p>
          <w:p w14:paraId="22F2B398" w14:textId="253E18B5" w:rsidR="006823FF" w:rsidRPr="006823FF" w:rsidRDefault="006823FF" w:rsidP="006823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eastAsia="Times New Roman"/>
                <w:sz w:val="21"/>
                <w:szCs w:val="21"/>
                <w:lang w:val="en-FR" w:eastAsia="en-GB"/>
              </w:rPr>
            </w:pPr>
            <w:r w:rsidRPr="006823FF">
              <w:rPr>
                <w:rFonts w:eastAsia="Times New Roman"/>
                <w:sz w:val="21"/>
                <w:szCs w:val="21"/>
                <w:lang w:val="en-FR" w:eastAsia="en-GB"/>
              </w:rPr>
              <w:t>530 € / semaine</w:t>
            </w:r>
            <w:r w:rsidRPr="006823FF">
              <w:rPr>
                <w:rFonts w:eastAsia="Times New Roman"/>
                <w:sz w:val="21"/>
                <w:szCs w:val="21"/>
                <w:lang w:eastAsia="en-GB"/>
              </w:rPr>
              <w:t xml:space="preserve"> </w:t>
            </w:r>
            <w:r w:rsidRPr="006823FF">
              <w:rPr>
                <w:rFonts w:eastAsia="Times New Roman"/>
                <w:sz w:val="21"/>
                <w:szCs w:val="21"/>
                <w:lang w:val="en-FR" w:eastAsia="en-GB"/>
              </w:rPr>
              <w:t>pour 3 semaines</w:t>
            </w:r>
          </w:p>
        </w:tc>
      </w:tr>
      <w:tr w:rsidR="00772D49" w:rsidRPr="006823FF" w14:paraId="3556B5CD" w14:textId="77777777" w:rsidTr="006823FF">
        <w:trPr>
          <w:trHeight w:val="979"/>
        </w:trPr>
        <w:tc>
          <w:tcPr>
            <w:tcW w:w="2805" w:type="pct"/>
            <w:shd w:val="clear" w:color="auto" w:fill="auto"/>
            <w:vAlign w:val="center"/>
            <w:hideMark/>
          </w:tcPr>
          <w:p w14:paraId="680A44C2" w14:textId="3D7BAE8D" w:rsidR="00772D49" w:rsidRPr="006823FF" w:rsidRDefault="00772D49" w:rsidP="00B51F8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23FF">
              <w:rPr>
                <w:rFonts w:eastAsia="Times New Roman"/>
                <w:color w:val="000000"/>
                <w:sz w:val="20"/>
                <w:szCs w:val="20"/>
              </w:rPr>
              <w:t>Location mobil home avec WC et douche,</w:t>
            </w:r>
            <w:r w:rsidR="006823FF" w:rsidRPr="006823FF">
              <w:rPr>
                <w:rFonts w:eastAsia="Times New Roman"/>
                <w:color w:val="000000"/>
                <w:sz w:val="20"/>
                <w:szCs w:val="20"/>
              </w:rPr>
              <w:t xml:space="preserve"> 4</w:t>
            </w:r>
            <w:r w:rsidRPr="006823FF">
              <w:rPr>
                <w:rFonts w:eastAsia="Times New Roman"/>
                <w:color w:val="000000"/>
                <w:sz w:val="20"/>
                <w:szCs w:val="20"/>
              </w:rPr>
              <w:t xml:space="preserve"> couchages</w:t>
            </w:r>
          </w:p>
        </w:tc>
        <w:tc>
          <w:tcPr>
            <w:tcW w:w="2195" w:type="pct"/>
            <w:shd w:val="clear" w:color="auto" w:fill="auto"/>
            <w:vAlign w:val="center"/>
            <w:hideMark/>
          </w:tcPr>
          <w:p w14:paraId="19591F1D" w14:textId="77777777" w:rsidR="00772D49" w:rsidRPr="002102DB" w:rsidRDefault="00772D49" w:rsidP="006823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eastAsia="Times New Roman"/>
                <w:color w:val="000000"/>
                <w:sz w:val="20"/>
                <w:szCs w:val="20"/>
              </w:rPr>
            </w:pPr>
            <w:r w:rsidRPr="002102DB">
              <w:rPr>
                <w:rFonts w:eastAsia="Times New Roman"/>
                <w:color w:val="000000"/>
                <w:sz w:val="20"/>
                <w:szCs w:val="20"/>
              </w:rPr>
              <w:t>480 € / semaine</w:t>
            </w:r>
          </w:p>
          <w:p w14:paraId="6845AA03" w14:textId="2E976439" w:rsidR="006823FF" w:rsidRPr="002102DB" w:rsidRDefault="006823FF" w:rsidP="006823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0"/>
              <w:rPr>
                <w:sz w:val="20"/>
                <w:szCs w:val="20"/>
              </w:rPr>
            </w:pPr>
            <w:r w:rsidRPr="002102DB">
              <w:rPr>
                <w:sz w:val="20"/>
                <w:szCs w:val="20"/>
              </w:rPr>
              <w:t>450 € / semaine pour 2 semaines</w:t>
            </w:r>
          </w:p>
          <w:p w14:paraId="6CFCB272" w14:textId="14008994" w:rsidR="006823FF" w:rsidRPr="006823FF" w:rsidRDefault="006823FF" w:rsidP="006823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eastAsia="Times New Roman"/>
                <w:sz w:val="28"/>
                <w:szCs w:val="28"/>
                <w:lang w:val="en-FR" w:eastAsia="en-GB"/>
              </w:rPr>
            </w:pPr>
            <w:r w:rsidRPr="002102DB">
              <w:rPr>
                <w:sz w:val="20"/>
                <w:szCs w:val="20"/>
              </w:rPr>
              <w:t>400 € / semaine pour 3 semaines</w:t>
            </w:r>
          </w:p>
        </w:tc>
      </w:tr>
    </w:tbl>
    <w:p w14:paraId="5A895303" w14:textId="77777777" w:rsidR="00066CFF" w:rsidRPr="006823FF" w:rsidRDefault="00066CFF">
      <w:pPr>
        <w:rPr>
          <w:sz w:val="24"/>
          <w:szCs w:val="24"/>
        </w:rPr>
      </w:pPr>
    </w:p>
    <w:sectPr w:rsidR="00066CFF" w:rsidRPr="006823FF" w:rsidSect="009B683E">
      <w:footerReference w:type="default" r:id="rId9"/>
      <w:pgSz w:w="11906" w:h="16838"/>
      <w:pgMar w:top="993" w:right="1417" w:bottom="13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411A" w14:textId="77777777" w:rsidR="007A3D2B" w:rsidRDefault="007A3D2B">
      <w:pPr>
        <w:spacing w:after="0" w:line="240" w:lineRule="auto"/>
      </w:pPr>
      <w:r>
        <w:separator/>
      </w:r>
    </w:p>
  </w:endnote>
  <w:endnote w:type="continuationSeparator" w:id="0">
    <w:p w14:paraId="2D9F3EF4" w14:textId="77777777" w:rsidR="007A3D2B" w:rsidRDefault="007A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1C98" w14:textId="1FA543EB" w:rsidR="00B40CAD" w:rsidRDefault="009B683E">
    <w:pPr>
      <w:pStyle w:val="Footer"/>
      <w:jc w:val="right"/>
    </w:pPr>
    <w:r>
      <w:t xml:space="preserve">Contrat de réservation 2025 – Camping Les </w:t>
    </w:r>
    <w:proofErr w:type="spellStart"/>
    <w:proofErr w:type="gramStart"/>
    <w:r>
      <w:t>Chappas</w:t>
    </w:r>
    <w:proofErr w:type="spellEnd"/>
    <w:r>
      <w:t xml:space="preserve">  -</w:t>
    </w:r>
    <w:proofErr w:type="gramEnd"/>
    <w:r>
      <w:t xml:space="preserve"> Page n° </w:t>
    </w:r>
    <w:r w:rsidR="00B40CAD">
      <w:fldChar w:fldCharType="begin"/>
    </w:r>
    <w:r w:rsidR="00B40CAD">
      <w:instrText xml:space="preserve"> PAGE   \* MERGEFORMAT </w:instrText>
    </w:r>
    <w:r w:rsidR="00B40CAD">
      <w:fldChar w:fldCharType="separate"/>
    </w:r>
    <w:r w:rsidR="00C33C15">
      <w:rPr>
        <w:noProof/>
      </w:rPr>
      <w:t>1</w:t>
    </w:r>
    <w:r w:rsidR="00B40CAD">
      <w:fldChar w:fldCharType="end"/>
    </w:r>
  </w:p>
  <w:p w14:paraId="53D1DE97" w14:textId="77777777" w:rsidR="00B40CAD" w:rsidRDefault="00B40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4B1F" w14:textId="77777777" w:rsidR="007A3D2B" w:rsidRDefault="007A3D2B">
      <w:pPr>
        <w:spacing w:after="0" w:line="240" w:lineRule="auto"/>
      </w:pPr>
      <w:r>
        <w:separator/>
      </w:r>
    </w:p>
  </w:footnote>
  <w:footnote w:type="continuationSeparator" w:id="0">
    <w:p w14:paraId="35BC5CBB" w14:textId="77777777" w:rsidR="007A3D2B" w:rsidRDefault="007A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3.55pt;height:13pt;visibility:visible;mso-wrap-style:square" o:bullet="t">
        <v:imagedata r:id="rId1" o:title=""/>
      </v:shape>
    </w:pict>
  </w:numPicBullet>
  <w:numPicBullet w:numPicBulletId="1">
    <w:pict>
      <v:shape id="_x0000_i1069" type="#_x0000_t75" style="width:13.55pt;height:13pt;visibility:visible;mso-wrap-style:square" o:bullet="t">
        <v:imagedata r:id="rId2" o:title=""/>
      </v:shape>
    </w:pict>
  </w:numPicBullet>
  <w:abstractNum w:abstractNumId="0" w15:restartNumberingAfterBreak="0">
    <w:nsid w:val="04A37FD7"/>
    <w:multiLevelType w:val="hybridMultilevel"/>
    <w:tmpl w:val="47F03C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1133A"/>
    <w:multiLevelType w:val="hybridMultilevel"/>
    <w:tmpl w:val="82789B16"/>
    <w:lvl w:ilvl="0" w:tplc="823830D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1F4B"/>
    <w:multiLevelType w:val="hybridMultilevel"/>
    <w:tmpl w:val="DE1EB5A6"/>
    <w:lvl w:ilvl="0" w:tplc="823830D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23D1"/>
    <w:multiLevelType w:val="hybridMultilevel"/>
    <w:tmpl w:val="B6E63662"/>
    <w:lvl w:ilvl="0" w:tplc="823830D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7220FD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27652B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D9229EC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724FE2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42E1CE4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AA0612C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B4C6D8C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0868FDCE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4" w15:restartNumberingAfterBreak="0">
    <w:nsid w:val="61D73FFC"/>
    <w:multiLevelType w:val="hybridMultilevel"/>
    <w:tmpl w:val="D550E502"/>
    <w:lvl w:ilvl="0" w:tplc="1BF6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E1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2E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EE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29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AD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6A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4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88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20756414">
    <w:abstractNumId w:val="0"/>
  </w:num>
  <w:num w:numId="2" w16cid:durableId="1596867143">
    <w:abstractNumId w:val="3"/>
  </w:num>
  <w:num w:numId="3" w16cid:durableId="1903327777">
    <w:abstractNumId w:val="4"/>
  </w:num>
  <w:num w:numId="4" w16cid:durableId="1254706457">
    <w:abstractNumId w:val="1"/>
  </w:num>
  <w:num w:numId="5" w16cid:durableId="6226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9"/>
    <w:rsid w:val="00066CFF"/>
    <w:rsid w:val="00096AB4"/>
    <w:rsid w:val="000E3839"/>
    <w:rsid w:val="002102DB"/>
    <w:rsid w:val="00410A22"/>
    <w:rsid w:val="004E1F63"/>
    <w:rsid w:val="00510BAD"/>
    <w:rsid w:val="006823FF"/>
    <w:rsid w:val="00772D49"/>
    <w:rsid w:val="007A3D2B"/>
    <w:rsid w:val="008F0CAD"/>
    <w:rsid w:val="009B683E"/>
    <w:rsid w:val="00A56422"/>
    <w:rsid w:val="00AC0201"/>
    <w:rsid w:val="00B40CAD"/>
    <w:rsid w:val="00B51F84"/>
    <w:rsid w:val="00C33C15"/>
    <w:rsid w:val="00CA2DCD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829D4B"/>
  <w14:defaultImageDpi w14:val="300"/>
  <w15:docId w15:val="{B6F9402B-762B-0142-A924-0DD97A7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49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2D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2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49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49"/>
    <w:rPr>
      <w:rFonts w:ascii="Lucida Grande" w:eastAsia="Calibri" w:hAnsi="Lucida Grande" w:cs="Times New Roman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0E3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3E"/>
    <w:rPr>
      <w:rFonts w:ascii="Calibri" w:eastAsia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leschappas.clement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MacBook</dc:creator>
  <cp:keywords/>
  <dc:description/>
  <cp:lastModifiedBy>Web Senso</cp:lastModifiedBy>
  <cp:revision>2</cp:revision>
  <cp:lastPrinted>2016-03-01T09:24:00Z</cp:lastPrinted>
  <dcterms:created xsi:type="dcterms:W3CDTF">2025-02-06T07:36:00Z</dcterms:created>
  <dcterms:modified xsi:type="dcterms:W3CDTF">2025-02-06T07:36:00Z</dcterms:modified>
</cp:coreProperties>
</file>